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9E86B07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45E94FB" w14:textId="77777777" w:rsidR="00D63152" w:rsidRDefault="00D6315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B8625D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D63152">
        <w:rPr>
          <w:rFonts w:ascii="Cambria" w:hAnsi="Cambria" w:cs="Calibri"/>
          <w:lang w:val="el-GR"/>
        </w:rPr>
        <w:t>.</w:t>
      </w:r>
    </w:p>
    <w:p w14:paraId="799D3AFE" w14:textId="5465AB73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D63152">
        <w:rPr>
          <w:rFonts w:ascii="Cambria" w:hAnsi="Cambria" w:cs="Calibri"/>
          <w:lang w:val="el-GR"/>
        </w:rPr>
        <w:t>.</w:t>
      </w:r>
    </w:p>
    <w:p w14:paraId="08864FC4" w14:textId="5B6F438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D63152">
        <w:rPr>
          <w:rFonts w:ascii="Cambria" w:hAnsi="Cambria" w:cs="Calibri"/>
          <w:lang w:val="el-GR"/>
        </w:rPr>
        <w:t>.</w:t>
      </w:r>
    </w:p>
    <w:p w14:paraId="49AB4EC8" w14:textId="567E695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D6315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AC206D" w:rsidRPr="00376164" w:rsidRDefault="00AC206D" w:rsidP="00D6315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D6315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D6315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6D5B5A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FA6EA6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17BAC1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084CD90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1CEC86F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D6315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43F6F6AC" w:rsidR="000C7ABD" w:rsidRPr="00FF641B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</w:rPr>
        <w:t>Δεν α</w:t>
      </w:r>
      <w:proofErr w:type="spellStart"/>
      <w:r>
        <w:rPr>
          <w:rFonts w:ascii="Cambria" w:hAnsi="Cambria"/>
          <w:color w:val="000000"/>
        </w:rPr>
        <w:t>νευρέθηκ</w:t>
      </w:r>
      <w:proofErr w:type="spellEnd"/>
      <w:r>
        <w:rPr>
          <w:rFonts w:ascii="Cambria" w:hAnsi="Cambria"/>
          <w:color w:val="000000"/>
        </w:rPr>
        <w:t xml:space="preserve">αν </w:t>
      </w:r>
      <w:proofErr w:type="spellStart"/>
      <w:r>
        <w:rPr>
          <w:rFonts w:ascii="Cambria" w:hAnsi="Cambria"/>
          <w:color w:val="000000"/>
        </w:rPr>
        <w:t>ίχνη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ενηλίκων</w:t>
      </w:r>
      <w:proofErr w:type="spellEnd"/>
      <w:r>
        <w:rPr>
          <w:rFonts w:ascii="Cambria" w:hAnsi="Cambria"/>
          <w:color w:val="000000"/>
        </w:rPr>
        <w:t xml:space="preserve"> παρα</w:t>
      </w:r>
      <w:proofErr w:type="spellStart"/>
      <w:r>
        <w:rPr>
          <w:rFonts w:ascii="Cambria" w:hAnsi="Cambria"/>
          <w:color w:val="000000"/>
        </w:rPr>
        <w:t>σίτων</w:t>
      </w:r>
      <w:proofErr w:type="spellEnd"/>
      <w:r>
        <w:rPr>
          <w:rFonts w:ascii="Cambria" w:hAnsi="Cambria"/>
          <w:color w:val="000000"/>
        </w:rPr>
        <w:t xml:space="preserve"> στην δεξιά κοιλία, το δεξιό κόλπο ή την πνευμονική αρτηρία (πριν και μετά το </w:t>
      </w:r>
      <w:proofErr w:type="spellStart"/>
      <w:r>
        <w:rPr>
          <w:rFonts w:ascii="Cambria" w:hAnsi="Cambria"/>
          <w:color w:val="000000"/>
        </w:rPr>
        <w:t>διχ</w:t>
      </w:r>
      <w:proofErr w:type="spellEnd"/>
      <w:r>
        <w:rPr>
          <w:rFonts w:ascii="Cambria" w:hAnsi="Cambria"/>
          <w:color w:val="000000"/>
        </w:rPr>
        <w:t>ασμό α</w:t>
      </w:r>
      <w:proofErr w:type="spellStart"/>
      <w:r>
        <w:rPr>
          <w:rFonts w:ascii="Cambria" w:hAnsi="Cambria"/>
          <w:color w:val="000000"/>
        </w:rPr>
        <w:t>υτής</w:t>
      </w:r>
      <w:proofErr w:type="spellEnd"/>
      <w:r>
        <w:rPr>
          <w:rFonts w:ascii="Cambria" w:hAnsi="Cambria"/>
          <w:color w:val="000000"/>
        </w:rPr>
        <w:t>).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09EDB6B1" w:rsidR="00FF641B" w:rsidRPr="00DD359C" w:rsidRDefault="00FF641B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proofErr w:type="spellStart"/>
      <w:r>
        <w:rPr>
          <w:rFonts w:ascii="Cambria" w:hAnsi="Cambria"/>
          <w:color w:val="000000"/>
        </w:rPr>
        <w:t>Συνε</w:t>
      </w:r>
      <w:proofErr w:type="spellEnd"/>
      <w:r>
        <w:rPr>
          <w:rFonts w:ascii="Cambria" w:hAnsi="Cambria"/>
          <w:color w:val="000000"/>
        </w:rPr>
        <w:t>πώς, β</w:t>
      </w:r>
      <w:proofErr w:type="spellStart"/>
      <w:r>
        <w:rPr>
          <w:rFonts w:ascii="Cambria" w:hAnsi="Cambria"/>
          <w:color w:val="000000"/>
        </w:rPr>
        <w:t>άσει</w:t>
      </w:r>
      <w:proofErr w:type="spellEnd"/>
      <w:r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>
        <w:rPr>
          <w:rFonts w:ascii="Cambria" w:hAnsi="Cambria"/>
          <w:color w:val="000000"/>
        </w:rPr>
        <w:t>ιστορικού</w:t>
      </w:r>
      <w:proofErr w:type="spellEnd"/>
      <w:r>
        <w:rPr>
          <w:rFonts w:ascii="Cambria" w:hAnsi="Cambria"/>
          <w:color w:val="000000"/>
        </w:rPr>
        <w:t xml:space="preserve"> και της υπ</w:t>
      </w:r>
      <w:proofErr w:type="spellStart"/>
      <w:r>
        <w:rPr>
          <w:rFonts w:ascii="Cambria" w:hAnsi="Cambria"/>
          <w:color w:val="000000"/>
        </w:rPr>
        <w:t>ρηχογρ</w:t>
      </w:r>
      <w:proofErr w:type="spellEnd"/>
      <w:r>
        <w:rPr>
          <w:rFonts w:ascii="Cambria" w:hAnsi="Cambria"/>
          <w:color w:val="000000"/>
        </w:rPr>
        <w:t xml:space="preserve">αφικής εξέτασης το </w:t>
      </w:r>
      <w:proofErr w:type="spellStart"/>
      <w:r>
        <w:rPr>
          <w:rFonts w:ascii="Cambria" w:hAnsi="Cambria"/>
          <w:color w:val="000000"/>
        </w:rPr>
        <w:t>ζώο</w:t>
      </w:r>
      <w:proofErr w:type="spellEnd"/>
      <w:r>
        <w:rPr>
          <w:rFonts w:ascii="Cambria" w:hAnsi="Cambria"/>
          <w:color w:val="000000"/>
        </w:rPr>
        <w:t xml:space="preserve"> εμπίπ</w:t>
      </w:r>
      <w:proofErr w:type="spellStart"/>
      <w:r>
        <w:rPr>
          <w:rFonts w:ascii="Cambria" w:hAnsi="Cambria"/>
          <w:color w:val="000000"/>
        </w:rPr>
        <w:t>τει</w:t>
      </w:r>
      <w:proofErr w:type="spellEnd"/>
      <w:r>
        <w:rPr>
          <w:rFonts w:ascii="Cambria" w:hAnsi="Cambria"/>
          <w:color w:val="000000"/>
        </w:rPr>
        <w:t xml:space="preserve"> στο </w:t>
      </w:r>
      <w:r>
        <w:rPr>
          <w:rFonts w:ascii="Cambria" w:hAnsi="Cambria"/>
          <w:b/>
          <w:bCs/>
          <w:color w:val="000000"/>
        </w:rPr>
        <w:t>1</w:t>
      </w:r>
      <w:r>
        <w:rPr>
          <w:rFonts w:ascii="Cambria" w:hAnsi="Cambria"/>
          <w:b/>
          <w:bCs/>
          <w:color w:val="000000"/>
          <w:sz w:val="14"/>
          <w:szCs w:val="14"/>
          <w:vertAlign w:val="superscript"/>
        </w:rPr>
        <w:t>ο</w:t>
      </w:r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στάδιο</w:t>
      </w:r>
      <w:proofErr w:type="spellEnd"/>
      <w:r>
        <w:rPr>
          <w:rFonts w:ascii="Cambria" w:hAnsi="Cambria"/>
          <w:b/>
          <w:bCs/>
          <w:color w:val="000000"/>
        </w:rPr>
        <w:t xml:space="preserve"> (1/4) Διροφιλαρίωσης</w:t>
      </w:r>
      <w:r>
        <w:rPr>
          <w:rFonts w:ascii="Cambria" w:hAnsi="Cambria"/>
          <w:color w:val="000000"/>
        </w:rPr>
        <w:t>. Σε α</w:t>
      </w:r>
      <w:proofErr w:type="spellStart"/>
      <w:r>
        <w:rPr>
          <w:rFonts w:ascii="Cambria" w:hAnsi="Cambria"/>
          <w:color w:val="000000"/>
        </w:rPr>
        <w:t>υτή</w:t>
      </w:r>
      <w:proofErr w:type="spellEnd"/>
      <w:r>
        <w:rPr>
          <w:rFonts w:ascii="Cambria" w:hAnsi="Cambria"/>
          <w:color w:val="000000"/>
        </w:rPr>
        <w:t xml:space="preserve"> την περίπτωση </w:t>
      </w:r>
      <w:proofErr w:type="spellStart"/>
      <w:r>
        <w:rPr>
          <w:rFonts w:ascii="Cambria" w:hAnsi="Cambria"/>
          <w:color w:val="000000"/>
        </w:rPr>
        <w:t>συνιστάτ</w:t>
      </w:r>
      <w:proofErr w:type="spellEnd"/>
      <w:r>
        <w:rPr>
          <w:rFonts w:ascii="Cambria" w:hAnsi="Cambria"/>
          <w:color w:val="000000"/>
        </w:rPr>
        <w:t xml:space="preserve">αι η </w:t>
      </w:r>
      <w:proofErr w:type="spellStart"/>
      <w:r>
        <w:rPr>
          <w:rFonts w:ascii="Cambria" w:hAnsi="Cambria"/>
          <w:color w:val="000000"/>
        </w:rPr>
        <w:t>εφ</w:t>
      </w:r>
      <w:proofErr w:type="spellEnd"/>
      <w:r>
        <w:rPr>
          <w:rFonts w:ascii="Cambria" w:hAnsi="Cambria"/>
          <w:color w:val="000000"/>
        </w:rPr>
        <w:t>αρμογή του ενα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ακτικού </w:t>
      </w:r>
      <w:proofErr w:type="spellStart"/>
      <w:r>
        <w:rPr>
          <w:rFonts w:ascii="Cambria" w:hAnsi="Cambria"/>
          <w:color w:val="000000"/>
        </w:rPr>
        <w:t>θερ</w:t>
      </w:r>
      <w:proofErr w:type="spellEnd"/>
      <w:r>
        <w:rPr>
          <w:rFonts w:ascii="Cambria" w:hAnsi="Cambria"/>
          <w:color w:val="000000"/>
        </w:rPr>
        <w:t>απευτικού π</w:t>
      </w:r>
      <w:proofErr w:type="spellStart"/>
      <w:r>
        <w:rPr>
          <w:rFonts w:ascii="Cambria" w:hAnsi="Cambria"/>
          <w:color w:val="000000"/>
        </w:rPr>
        <w:t>ρωτοκόλλου</w:t>
      </w:r>
      <w:proofErr w:type="spellEnd"/>
      <w:r w:rsidR="00441EBC">
        <w:rPr>
          <w:rFonts w:ascii="Cambria" w:hAnsi="Cambria"/>
          <w:color w:val="000000"/>
        </w:rPr>
        <w:t xml:space="preserve">, </w:t>
      </w:r>
      <w:r w:rsidR="00441EBC"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 w:rsidR="00441EBC">
        <w:rPr>
          <w:rFonts w:ascii="Cambria" w:hAnsi="Cambria"/>
          <w:i/>
          <w:iCs/>
          <w:color w:val="000000"/>
          <w:lang w:val="en-US"/>
        </w:rPr>
        <w:t>American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Heartworm</w:t>
      </w:r>
      <w:r w:rsidR="00441EBC">
        <w:rPr>
          <w:rFonts w:ascii="Cambria" w:hAnsi="Cambria"/>
          <w:i/>
          <w:iCs/>
          <w:color w:val="000000"/>
          <w:lang w:val="el-GR"/>
        </w:rPr>
        <w:t xml:space="preserve"> </w:t>
      </w:r>
      <w:r w:rsidR="00441EBC">
        <w:rPr>
          <w:rFonts w:ascii="Cambria" w:hAnsi="Cambria"/>
          <w:i/>
          <w:iCs/>
          <w:color w:val="000000"/>
          <w:lang w:val="en-US"/>
        </w:rPr>
        <w:t>Society</w:t>
      </w:r>
      <w:r w:rsidR="00441EBC">
        <w:rPr>
          <w:rFonts w:ascii="Cambria" w:hAnsi="Cambria"/>
          <w:color w:val="000000"/>
          <w:lang w:val="el-GR"/>
        </w:rPr>
        <w:t>)</w:t>
      </w:r>
      <w:r w:rsidR="00441EBC">
        <w:rPr>
          <w:rFonts w:ascii="Cambria" w:hAnsi="Cambria"/>
          <w:color w:val="000000"/>
        </w:rPr>
        <w:t>.</w:t>
      </w:r>
    </w:p>
    <w:p w14:paraId="5A98416B" w14:textId="77777777" w:rsidR="00DD359C" w:rsidRDefault="00DD359C" w:rsidP="00DD359C">
      <w:pPr>
        <w:pStyle w:val="ListParagraph"/>
        <w:rPr>
          <w:rFonts w:ascii="Cambria" w:hAnsi="Cambria" w:cs="Cambria"/>
          <w:lang w:val="el-GR"/>
        </w:rPr>
      </w:pPr>
    </w:p>
    <w:p w14:paraId="6EBE4A50" w14:textId="77777777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DFFD4EB" w14:textId="77777777" w:rsidR="00DD359C" w:rsidRDefault="00DD359C" w:rsidP="00DD359C">
      <w:pPr>
        <w:pStyle w:val="BodyText"/>
        <w:ind w:left="36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F663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F51D6" w14:textId="77777777" w:rsidR="009F663D" w:rsidRDefault="009F663D">
      <w:r>
        <w:separator/>
      </w:r>
    </w:p>
  </w:endnote>
  <w:endnote w:type="continuationSeparator" w:id="0">
    <w:p w14:paraId="34CBFA83" w14:textId="77777777" w:rsidR="009F663D" w:rsidRDefault="009F6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FEF56" w14:textId="77777777" w:rsidR="009F663D" w:rsidRDefault="009F663D">
      <w:r>
        <w:separator/>
      </w:r>
    </w:p>
  </w:footnote>
  <w:footnote w:type="continuationSeparator" w:id="0">
    <w:p w14:paraId="6A67DA53" w14:textId="77777777" w:rsidR="009F663D" w:rsidRDefault="009F66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458" type="#_x0000_t75" style="width:11.25pt;height:11.25pt" o:bullet="t">
        <v:imagedata r:id="rId1" o:title="msoE2E2"/>
      </v:shape>
    </w:pict>
  </w:numPicBullet>
  <w:numPicBullet w:numPicBulletId="1">
    <w:pict>
      <v:shape id="_x0000_i34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1545</TotalTime>
  <Pages>7</Pages>
  <Words>644</Words>
  <Characters>3671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79</cp:revision>
  <cp:lastPrinted>2015-09-07T08:01:00Z</cp:lastPrinted>
  <dcterms:created xsi:type="dcterms:W3CDTF">2019-02-04T06:00:00Z</dcterms:created>
  <dcterms:modified xsi:type="dcterms:W3CDTF">2021-06-02T14:32:00Z</dcterms:modified>
</cp:coreProperties>
</file>